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B9" w:rsidRPr="00253CB9" w:rsidRDefault="00253CB9" w:rsidP="00253CB9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40"/>
          <w:u w:val="single" w:color="000000"/>
        </w:rPr>
        <w:t>합 의 서</w:t>
      </w:r>
      <w:r w:rsidRPr="00253CB9">
        <w:rPr>
          <w:rFonts w:ascii="함초롬바탕" w:eastAsia="굴림" w:hAnsi="굴림" w:cs="굴림"/>
          <w:b/>
          <w:bCs/>
          <w:color w:val="000000"/>
          <w:kern w:val="0"/>
          <w:sz w:val="32"/>
          <w:szCs w:val="40"/>
        </w:rPr>
        <w:t xml:space="preserve"> 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아래의 교통사고 사건에 대하여 가해자와 피해자는 아래와 같이 합의(이하 ‘본 합의’)한다.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  <w:u w:val="single" w:color="000000"/>
        </w:rPr>
        <w:t>1.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spellStart"/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  <w:u w:val="single" w:color="000000"/>
        </w:rPr>
        <w:t>사고내용</w:t>
      </w:r>
      <w:proofErr w:type="spellEnd"/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spellStart"/>
      <w:proofErr w:type="gramStart"/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사고일시</w:t>
      </w:r>
      <w:proofErr w:type="spell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 xml:space="preserve"> 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:</w:t>
      </w:r>
      <w:proofErr w:type="gramEnd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 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spellStart"/>
      <w:proofErr w:type="gramStart"/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사고장소</w:t>
      </w:r>
      <w:proofErr w:type="spell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 xml:space="preserve"> 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:</w:t>
      </w:r>
      <w:proofErr w:type="gramEnd"/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spellStart"/>
      <w:proofErr w:type="gramStart"/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가해차량</w:t>
      </w:r>
      <w:proofErr w:type="spell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 xml:space="preserve"> 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:</w:t>
      </w:r>
      <w:proofErr w:type="gramEnd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 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가해자인적사항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gram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성명 :</w:t>
      </w:r>
      <w:proofErr w:type="gram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주민등록번호 :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gram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주소 :</w:t>
      </w:r>
      <w:proofErr w:type="gramEnd"/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피해자인적사항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gram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성명 :</w:t>
      </w:r>
      <w:proofErr w:type="gram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주민등록번호 :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gram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주소 :</w:t>
      </w:r>
      <w:proofErr w:type="gram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 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  <w:u w:val="single" w:color="000000"/>
        </w:rPr>
        <w:t>2.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  <w:u w:val="single" w:color="000000"/>
        </w:rPr>
        <w:t>합의내용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spellStart"/>
      <w:proofErr w:type="gramStart"/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합의금액</w:t>
      </w:r>
      <w:proofErr w:type="spell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 xml:space="preserve"> 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:</w:t>
      </w:r>
      <w:proofErr w:type="gramEnd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 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  <w:u w:val="single" w:color="000000"/>
        </w:rPr>
        <w:t xml:space="preserve">金 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  <w:u w:val="single" w:color="000000"/>
        </w:rPr>
        <w:t xml:space="preserve"> 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  <w:u w:val="single" w:color="000000"/>
        </w:rPr>
        <w:t>원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ind w:hanging="20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gramStart"/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합의사항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 xml:space="preserve"> 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:</w:t>
      </w:r>
      <w:proofErr w:type="gram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(1)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가해자는 </w:t>
      </w:r>
      <w:r w:rsidRPr="00253CB9">
        <w:rPr>
          <w:rFonts w:ascii="굴림" w:eastAsia="굴림" w:hAnsi="굴림" w:cs="굴림" w:hint="eastAsia"/>
          <w:i/>
          <w:iCs/>
          <w:color w:val="000000"/>
          <w:kern w:val="0"/>
          <w:sz w:val="16"/>
          <w:szCs w:val="20"/>
          <w:u w:val="single" w:color="000000"/>
        </w:rPr>
        <w:t>‘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  <w:u w:val="single" w:color="000000"/>
        </w:rPr>
        <w:t xml:space="preserve">법률상(재산상) 손해배상금의 </w:t>
      </w:r>
      <w:proofErr w:type="spell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  <w:u w:val="single" w:color="000000"/>
        </w:rPr>
        <w:t>일부’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로서</w:t>
      </w:r>
      <w:proofErr w:type="spellEnd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 위 돈을 피해자에게 지급한다. 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 (2)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피해자는 위 돈을 지급받고 가해자의 형사상 처벌을 원치 않는다. 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ind w:hanging="1968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proofErr w:type="gramStart"/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채권양도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 xml:space="preserve"> 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:</w:t>
      </w:r>
      <w:proofErr w:type="gramEnd"/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(1) 위 합의금은 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  <w:u w:val="single" w:color="000000"/>
        </w:rPr>
        <w:t xml:space="preserve">‘법률상(재산상) 손해배상금의 </w:t>
      </w:r>
      <w:proofErr w:type="spell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  <w:u w:val="single" w:color="000000"/>
        </w:rPr>
        <w:t>일부’</w:t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로</w:t>
      </w:r>
      <w:proofErr w:type="spellEnd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 지급된 것이므로, 가해자는 위 돈에 대하여 보험회사를 상대로 보험금 청구권이 </w:t>
      </w:r>
      <w:proofErr w:type="spell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발생하였는바</w:t>
      </w:r>
      <w:proofErr w:type="spellEnd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, 가해자는 위 보험금 청구권을 피해자에게 양도한다. </w:t>
      </w:r>
    </w:p>
    <w:p w:rsidR="00253CB9" w:rsidRPr="00253CB9" w:rsidRDefault="00253CB9" w:rsidP="00253CB9">
      <w:pPr>
        <w:spacing w:after="0" w:line="480" w:lineRule="auto"/>
        <w:ind w:hanging="20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(2)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본 합의가 이루어진 즉시, 가해자는 가해 차량의 보험회사에 대하여 채권양도 통지를 한다. 만약 이를 어길 시 본 합의는 무효로 한다. </w:t>
      </w:r>
    </w:p>
    <w:p w:rsidR="00253CB9" w:rsidRPr="00253CB9" w:rsidRDefault="00253CB9" w:rsidP="00253CB9">
      <w:pPr>
        <w:spacing w:after="0" w:line="480" w:lineRule="auto"/>
        <w:ind w:hanging="20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(3)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가해자는 피해자에게 위 보험금 청구권을 </w:t>
      </w:r>
      <w:proofErr w:type="spell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양도하였으므로</w:t>
      </w:r>
      <w:proofErr w:type="spellEnd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, 보험회사를 상대로 보험금 청구권을 포기할 수 없고, 피해자 외 제3자에게 양도할 수 없다. 만약 이를 어길 시 가해자는 피해자에게 위 보험금 청구권 상당의 금액을 피해자에게 다시 지급한다. 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  <w:u w:val="single" w:color="000000"/>
        </w:rPr>
        <w:t>3.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  <w:u w:val="single" w:color="000000"/>
        </w:rPr>
        <w:t>기타사항</w:t>
      </w: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위와 같은 합의내용을 </w:t>
      </w:r>
      <w:proofErr w:type="spellStart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확실하고자</w:t>
      </w:r>
      <w:proofErr w:type="spellEnd"/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 본 합의서를 3부 작성하여 1부는 수사기관 또는 법원에 제출하고 나머지 2부는 가해자와 피해자가 각 1부씩 보관한다. </w:t>
      </w: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  <w:u w:val="single" w:color="000000"/>
        </w:rPr>
        <w:t>4.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  <w:u w:val="single" w:color="000000"/>
        </w:rPr>
        <w:t>첨부서류</w:t>
      </w: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(1)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가해자 인감증명서 1부</w:t>
      </w: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(2)</w:t>
      </w: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>피해자 인감증명서 1부</w:t>
      </w: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함초롬바탕" w:eastAsia="굴림" w:hAnsi="굴림" w:cs="굴림"/>
          <w:color w:val="000000"/>
          <w:kern w:val="0"/>
          <w:sz w:val="16"/>
          <w:szCs w:val="20"/>
        </w:rPr>
        <w:tab/>
      </w:r>
      <w:r w:rsidRPr="00253CB9">
        <w:rPr>
          <w:rFonts w:ascii="굴림" w:eastAsia="굴림" w:hAnsi="굴림" w:cs="굴림" w:hint="eastAsia"/>
          <w:color w:val="000000"/>
          <w:kern w:val="0"/>
          <w:sz w:val="16"/>
          <w:szCs w:val="20"/>
        </w:rPr>
        <w:t xml:space="preserve">(3) (대리인이 합의할 경우) 위임장 등 대리인임을 증명할 수 있는 서류 1부 </w:t>
      </w: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wordWrap/>
        <w:spacing w:after="0" w:line="480" w:lineRule="auto"/>
        <w:ind w:hanging="4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253CB9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20"/>
        </w:rPr>
        <w:t>20 년 월 일</w:t>
      </w:r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bookmarkStart w:id="0" w:name="_GoBack"/>
      <w:bookmarkEnd w:id="0"/>
    </w:p>
    <w:p w:rsidR="00253CB9" w:rsidRPr="00253CB9" w:rsidRDefault="00253CB9" w:rsidP="00253CB9">
      <w:pPr>
        <w:spacing w:after="0" w:line="480" w:lineRule="auto"/>
        <w:ind w:hanging="40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6094"/>
      </w:tblGrid>
      <w:tr w:rsidR="00253CB9" w:rsidRPr="00253CB9" w:rsidTr="00253CB9">
        <w:trPr>
          <w:trHeight w:val="4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  <w:u w:val="single" w:color="000000"/>
              </w:rPr>
              <w:t>가해자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</w:rPr>
              <w:t>성명</w:t>
            </w:r>
            <w:r w:rsidRPr="00253CB9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gramEnd"/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(인) </w:t>
            </w:r>
          </w:p>
        </w:tc>
      </w:tr>
      <w:tr w:rsidR="00253CB9" w:rsidRPr="00253CB9" w:rsidTr="00253CB9">
        <w:trPr>
          <w:trHeight w:val="4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</w:rPr>
              <w:t>주소</w:t>
            </w:r>
            <w:r w:rsidRPr="00253CB9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gramEnd"/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</w:tr>
      <w:tr w:rsidR="00253CB9" w:rsidRPr="00253CB9" w:rsidTr="00253CB9">
        <w:trPr>
          <w:trHeight w:val="4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</w:rPr>
              <w:t>주민등록번호</w:t>
            </w:r>
            <w:r w:rsidRPr="00253CB9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gramEnd"/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</w:tr>
      <w:tr w:rsidR="00253CB9" w:rsidRPr="00253CB9" w:rsidTr="00253CB9">
        <w:trPr>
          <w:trHeight w:val="454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</w:rPr>
              <w:t>연락처</w:t>
            </w:r>
            <w:r w:rsidRPr="00253CB9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gramEnd"/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</w:tr>
    </w:tbl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p w:rsidR="00253CB9" w:rsidRPr="00253CB9" w:rsidRDefault="00253CB9" w:rsidP="00253CB9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6094"/>
      </w:tblGrid>
      <w:tr w:rsidR="00253CB9" w:rsidRPr="00253CB9" w:rsidTr="00253CB9">
        <w:trPr>
          <w:trHeight w:val="4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  <w:u w:val="single" w:color="000000"/>
              </w:rPr>
              <w:t>피해자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</w:rPr>
              <w:t>성명</w:t>
            </w:r>
            <w:r w:rsidRPr="00253CB9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gramEnd"/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(인) </w:t>
            </w:r>
          </w:p>
        </w:tc>
      </w:tr>
      <w:tr w:rsidR="00253CB9" w:rsidRPr="00253CB9" w:rsidTr="00253CB9">
        <w:trPr>
          <w:trHeight w:val="4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</w:rPr>
              <w:t>주소</w:t>
            </w:r>
            <w:r w:rsidRPr="00253CB9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gramEnd"/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</w:tr>
      <w:tr w:rsidR="00253CB9" w:rsidRPr="00253CB9" w:rsidTr="00253CB9">
        <w:trPr>
          <w:trHeight w:val="4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</w:rPr>
              <w:t>주민등록번호</w:t>
            </w:r>
            <w:r w:rsidRPr="00253CB9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gramEnd"/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</w:tr>
      <w:tr w:rsidR="00253CB9" w:rsidRPr="00253CB9" w:rsidTr="00253CB9">
        <w:trPr>
          <w:trHeight w:val="454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CB9" w:rsidRPr="00253CB9" w:rsidRDefault="00253CB9" w:rsidP="00253CB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253C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20"/>
              </w:rPr>
              <w:t>연락처</w:t>
            </w:r>
            <w:r w:rsidRPr="00253CB9"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gramEnd"/>
            <w:r w:rsidRPr="00253CB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</w:tr>
    </w:tbl>
    <w:p w:rsidR="00253CB9" w:rsidRPr="00253CB9" w:rsidRDefault="00253CB9" w:rsidP="00253CB9">
      <w:pPr>
        <w:rPr>
          <w:rFonts w:hint="eastAsia"/>
          <w:sz w:val="16"/>
        </w:rPr>
      </w:pPr>
    </w:p>
    <w:sectPr w:rsidR="00253CB9" w:rsidRPr="00253C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B9"/>
    <w:rsid w:val="002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F572"/>
  <w15:chartTrackingRefBased/>
  <w15:docId w15:val="{FC7318D9-0853-4603-B663-8D01C729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53CB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iamsoft</dc:creator>
  <cp:keywords/>
  <dc:description/>
  <cp:lastModifiedBy>iamsoft</cp:lastModifiedBy>
  <cp:revision>1</cp:revision>
  <dcterms:created xsi:type="dcterms:W3CDTF">2019-01-21T06:37:00Z</dcterms:created>
  <dcterms:modified xsi:type="dcterms:W3CDTF">2019-01-21T06:40:00Z</dcterms:modified>
</cp:coreProperties>
</file>